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459" w:type="dxa"/>
        <w:tblLook w:val="04A0" w:firstRow="1" w:lastRow="0" w:firstColumn="1" w:lastColumn="0" w:noHBand="0" w:noVBand="1"/>
      </w:tblPr>
      <w:tblGrid>
        <w:gridCol w:w="3279"/>
        <w:gridCol w:w="2542"/>
        <w:gridCol w:w="2520"/>
        <w:gridCol w:w="6118"/>
      </w:tblGrid>
      <w:tr w:rsidR="00974411" w:rsidRPr="00974411" w14:paraId="323D1F51" w14:textId="77777777" w:rsidTr="00974411">
        <w:trPr>
          <w:trHeight w:val="420"/>
        </w:trPr>
        <w:tc>
          <w:tcPr>
            <w:tcW w:w="14459" w:type="dxa"/>
            <w:gridSpan w:val="4"/>
            <w:tcBorders>
              <w:top w:val="nil"/>
              <w:left w:val="nil"/>
              <w:right w:val="nil"/>
            </w:tcBorders>
            <w:vAlign w:val="center"/>
            <w:hideMark/>
          </w:tcPr>
          <w:p w14:paraId="0684DDC9" w14:textId="77777777" w:rsidR="00974411" w:rsidRPr="00974411" w:rsidRDefault="00974411" w:rsidP="00974411">
            <w:pPr>
              <w:spacing w:after="0" w:line="240" w:lineRule="auto"/>
              <w:jc w:val="center"/>
              <w:rPr>
                <w:rFonts w:ascii="Calibri" w:eastAsia="Times New Roman" w:hAnsi="Calibri" w:cs="Calibri"/>
                <w:b/>
                <w:bCs/>
                <w:color w:val="000000"/>
                <w:kern w:val="0"/>
                <w:sz w:val="32"/>
                <w:szCs w:val="32"/>
                <w:lang w:eastAsia="en-CA"/>
                <w14:ligatures w14:val="none"/>
              </w:rPr>
            </w:pPr>
            <w:r w:rsidRPr="00974411">
              <w:rPr>
                <w:rFonts w:ascii="Calibri" w:eastAsia="Times New Roman" w:hAnsi="Calibri" w:cs="Calibri"/>
                <w:b/>
                <w:bCs/>
                <w:color w:val="000000"/>
                <w:kern w:val="0"/>
                <w:sz w:val="32"/>
                <w:szCs w:val="32"/>
                <w:lang w:eastAsia="en-CA"/>
                <w14:ligatures w14:val="none"/>
              </w:rPr>
              <w:t>Tourism Grants</w:t>
            </w:r>
          </w:p>
        </w:tc>
      </w:tr>
      <w:tr w:rsidR="00974411" w:rsidRPr="00974411" w14:paraId="1BD101CF" w14:textId="77777777" w:rsidTr="00974411">
        <w:trPr>
          <w:trHeight w:val="141"/>
        </w:trPr>
        <w:tc>
          <w:tcPr>
            <w:tcW w:w="14459" w:type="dxa"/>
            <w:gridSpan w:val="4"/>
            <w:tcBorders>
              <w:top w:val="nil"/>
              <w:left w:val="nil"/>
              <w:bottom w:val="single" w:sz="8" w:space="0" w:color="auto"/>
              <w:right w:val="nil"/>
            </w:tcBorders>
            <w:shd w:val="clear" w:color="auto" w:fill="BFBFBF" w:themeFill="background1" w:themeFillShade="BF"/>
            <w:vAlign w:val="center"/>
            <w:hideMark/>
          </w:tcPr>
          <w:p w14:paraId="23B2C234" w14:textId="77777777" w:rsidR="00974411" w:rsidRPr="00974411" w:rsidRDefault="00974411" w:rsidP="00974411">
            <w:pPr>
              <w:spacing w:after="0" w:line="240" w:lineRule="auto"/>
              <w:rPr>
                <w:rFonts w:ascii="Times New Roman" w:eastAsia="Times New Roman" w:hAnsi="Times New Roman" w:cs="Times New Roman"/>
                <w:kern w:val="0"/>
                <w:sz w:val="16"/>
                <w:szCs w:val="16"/>
                <w:lang w:eastAsia="en-CA"/>
                <w14:ligatures w14:val="none"/>
              </w:rPr>
            </w:pPr>
          </w:p>
        </w:tc>
      </w:tr>
      <w:tr w:rsidR="00974411" w:rsidRPr="00974411" w14:paraId="5F0F12E7" w14:textId="77777777" w:rsidTr="00974411">
        <w:trPr>
          <w:trHeight w:val="375"/>
        </w:trPr>
        <w:tc>
          <w:tcPr>
            <w:tcW w:w="14459" w:type="dxa"/>
            <w:gridSpan w:val="4"/>
            <w:tcBorders>
              <w:top w:val="single" w:sz="8" w:space="0" w:color="auto"/>
              <w:left w:val="single" w:sz="8" w:space="0" w:color="auto"/>
              <w:bottom w:val="single" w:sz="4" w:space="0" w:color="auto"/>
              <w:right w:val="single" w:sz="8" w:space="0" w:color="000000"/>
            </w:tcBorders>
            <w:vAlign w:val="center"/>
            <w:hideMark/>
          </w:tcPr>
          <w:p w14:paraId="3C3F2F87" w14:textId="77777777" w:rsidR="00974411" w:rsidRPr="00974411" w:rsidRDefault="00974411" w:rsidP="00974411">
            <w:pPr>
              <w:spacing w:after="0" w:line="240" w:lineRule="auto"/>
              <w:rPr>
                <w:rFonts w:ascii="Calibri" w:eastAsia="Times New Roman" w:hAnsi="Calibri" w:cs="Calibri"/>
                <w:b/>
                <w:bCs/>
                <w:color w:val="000000"/>
                <w:kern w:val="0"/>
                <w:sz w:val="28"/>
                <w:szCs w:val="28"/>
                <w:lang w:eastAsia="en-CA"/>
                <w14:ligatures w14:val="none"/>
              </w:rPr>
            </w:pPr>
            <w:r w:rsidRPr="00974411">
              <w:rPr>
                <w:rFonts w:ascii="Calibri" w:eastAsia="Times New Roman" w:hAnsi="Calibri" w:cs="Calibri"/>
                <w:b/>
                <w:bCs/>
                <w:color w:val="000000"/>
                <w:kern w:val="0"/>
                <w:sz w:val="28"/>
                <w:szCs w:val="28"/>
                <w:lang w:eastAsia="en-CA"/>
                <w14:ligatures w14:val="none"/>
              </w:rPr>
              <w:t>Federal Grants</w:t>
            </w:r>
          </w:p>
        </w:tc>
      </w:tr>
      <w:tr w:rsidR="00974411" w:rsidRPr="00974411" w14:paraId="4D70AB6D" w14:textId="77777777" w:rsidTr="00974411">
        <w:trPr>
          <w:trHeight w:val="550"/>
        </w:trPr>
        <w:tc>
          <w:tcPr>
            <w:tcW w:w="3279" w:type="dxa"/>
            <w:tcBorders>
              <w:top w:val="nil"/>
              <w:left w:val="single" w:sz="8" w:space="0" w:color="auto"/>
              <w:bottom w:val="single" w:sz="4" w:space="0" w:color="auto"/>
              <w:right w:val="single" w:sz="4" w:space="0" w:color="auto"/>
            </w:tcBorders>
            <w:vAlign w:val="center"/>
            <w:hideMark/>
          </w:tcPr>
          <w:p w14:paraId="6054FEFC" w14:textId="77777777" w:rsidR="00974411" w:rsidRPr="00974411" w:rsidRDefault="00974411" w:rsidP="00974411">
            <w:pPr>
              <w:spacing w:after="0" w:line="240" w:lineRule="auto"/>
              <w:rPr>
                <w:rFonts w:ascii="Calibri" w:eastAsia="Times New Roman" w:hAnsi="Calibri" w:cs="Calibri"/>
                <w:b/>
                <w:bCs/>
                <w:color w:val="000000"/>
                <w:kern w:val="0"/>
                <w:lang w:eastAsia="en-CA"/>
                <w14:ligatures w14:val="none"/>
              </w:rPr>
            </w:pPr>
            <w:r w:rsidRPr="00974411">
              <w:rPr>
                <w:rFonts w:ascii="Calibri" w:eastAsia="Times New Roman" w:hAnsi="Calibri" w:cs="Calibri"/>
                <w:b/>
                <w:bCs/>
                <w:color w:val="000000"/>
                <w:kern w:val="0"/>
                <w:lang w:eastAsia="en-CA"/>
                <w14:ligatures w14:val="none"/>
              </w:rPr>
              <w:t>Name</w:t>
            </w:r>
          </w:p>
        </w:tc>
        <w:tc>
          <w:tcPr>
            <w:tcW w:w="2542" w:type="dxa"/>
            <w:tcBorders>
              <w:top w:val="nil"/>
              <w:left w:val="nil"/>
              <w:bottom w:val="single" w:sz="4" w:space="0" w:color="auto"/>
              <w:right w:val="single" w:sz="4" w:space="0" w:color="auto"/>
            </w:tcBorders>
            <w:vAlign w:val="center"/>
            <w:hideMark/>
          </w:tcPr>
          <w:p w14:paraId="37C6E5EF" w14:textId="77777777" w:rsidR="00974411" w:rsidRPr="00974411" w:rsidRDefault="00974411" w:rsidP="00974411">
            <w:pPr>
              <w:spacing w:after="0" w:line="240" w:lineRule="auto"/>
              <w:rPr>
                <w:rFonts w:ascii="Calibri" w:eastAsia="Times New Roman" w:hAnsi="Calibri" w:cs="Calibri"/>
                <w:b/>
                <w:bCs/>
                <w:color w:val="000000"/>
                <w:kern w:val="0"/>
                <w:lang w:eastAsia="en-CA"/>
                <w14:ligatures w14:val="none"/>
              </w:rPr>
            </w:pPr>
            <w:r w:rsidRPr="00974411">
              <w:rPr>
                <w:rFonts w:ascii="Calibri" w:eastAsia="Times New Roman" w:hAnsi="Calibri" w:cs="Calibri"/>
                <w:b/>
                <w:bCs/>
                <w:color w:val="000000"/>
                <w:kern w:val="0"/>
                <w:lang w:eastAsia="en-CA"/>
                <w14:ligatures w14:val="none"/>
              </w:rPr>
              <w:t>Organization/Company</w:t>
            </w:r>
          </w:p>
        </w:tc>
        <w:tc>
          <w:tcPr>
            <w:tcW w:w="2520" w:type="dxa"/>
            <w:tcBorders>
              <w:top w:val="nil"/>
              <w:left w:val="nil"/>
              <w:bottom w:val="single" w:sz="4" w:space="0" w:color="auto"/>
              <w:right w:val="single" w:sz="4" w:space="0" w:color="auto"/>
            </w:tcBorders>
            <w:vAlign w:val="center"/>
            <w:hideMark/>
          </w:tcPr>
          <w:p w14:paraId="646FDA3D" w14:textId="77777777" w:rsidR="00974411" w:rsidRPr="00974411" w:rsidRDefault="00974411" w:rsidP="00974411">
            <w:pPr>
              <w:spacing w:after="0" w:line="240" w:lineRule="auto"/>
              <w:rPr>
                <w:rFonts w:ascii="Calibri" w:eastAsia="Times New Roman" w:hAnsi="Calibri" w:cs="Calibri"/>
                <w:b/>
                <w:bCs/>
                <w:color w:val="000000"/>
                <w:kern w:val="0"/>
                <w:lang w:eastAsia="en-CA"/>
                <w14:ligatures w14:val="none"/>
              </w:rPr>
            </w:pPr>
            <w:r w:rsidRPr="00974411">
              <w:rPr>
                <w:rFonts w:ascii="Calibri" w:eastAsia="Times New Roman" w:hAnsi="Calibri" w:cs="Calibri"/>
                <w:b/>
                <w:bCs/>
                <w:color w:val="000000"/>
                <w:kern w:val="0"/>
                <w:lang w:eastAsia="en-CA"/>
                <w14:ligatures w14:val="none"/>
              </w:rPr>
              <w:t>Website</w:t>
            </w:r>
          </w:p>
        </w:tc>
        <w:tc>
          <w:tcPr>
            <w:tcW w:w="6118" w:type="dxa"/>
            <w:tcBorders>
              <w:top w:val="nil"/>
              <w:left w:val="nil"/>
              <w:bottom w:val="single" w:sz="4" w:space="0" w:color="auto"/>
              <w:right w:val="single" w:sz="8" w:space="0" w:color="auto"/>
            </w:tcBorders>
            <w:vAlign w:val="center"/>
            <w:hideMark/>
          </w:tcPr>
          <w:p w14:paraId="32143CE3" w14:textId="77777777" w:rsidR="00974411" w:rsidRPr="00974411" w:rsidRDefault="00974411" w:rsidP="00974411">
            <w:pPr>
              <w:spacing w:after="0" w:line="240" w:lineRule="auto"/>
              <w:rPr>
                <w:rFonts w:ascii="Calibri" w:eastAsia="Times New Roman" w:hAnsi="Calibri" w:cs="Calibri"/>
                <w:b/>
                <w:bCs/>
                <w:color w:val="000000"/>
                <w:kern w:val="0"/>
                <w:lang w:eastAsia="en-CA"/>
                <w14:ligatures w14:val="none"/>
              </w:rPr>
            </w:pPr>
            <w:r w:rsidRPr="00974411">
              <w:rPr>
                <w:rFonts w:ascii="Calibri" w:eastAsia="Times New Roman" w:hAnsi="Calibri" w:cs="Calibri"/>
                <w:b/>
                <w:bCs/>
                <w:color w:val="000000"/>
                <w:kern w:val="0"/>
                <w:lang w:eastAsia="en-CA"/>
                <w14:ligatures w14:val="none"/>
              </w:rPr>
              <w:t>Summary</w:t>
            </w:r>
          </w:p>
        </w:tc>
      </w:tr>
      <w:tr w:rsidR="00974411" w:rsidRPr="00974411" w14:paraId="18BCD2D1" w14:textId="77777777" w:rsidTr="00974411">
        <w:trPr>
          <w:trHeight w:val="2117"/>
        </w:trPr>
        <w:tc>
          <w:tcPr>
            <w:tcW w:w="3279" w:type="dxa"/>
            <w:tcBorders>
              <w:top w:val="nil"/>
              <w:left w:val="single" w:sz="8" w:space="0" w:color="auto"/>
              <w:bottom w:val="single" w:sz="4" w:space="0" w:color="auto"/>
              <w:right w:val="single" w:sz="4" w:space="0" w:color="auto"/>
            </w:tcBorders>
            <w:vAlign w:val="center"/>
            <w:hideMark/>
          </w:tcPr>
          <w:p w14:paraId="766D6211"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 xml:space="preserve">Tourism Growth </w:t>
            </w:r>
            <w:proofErr w:type="spellStart"/>
            <w:r w:rsidRPr="00974411">
              <w:rPr>
                <w:rFonts w:ascii="Calibri" w:eastAsia="Times New Roman" w:hAnsi="Calibri" w:cs="Calibri"/>
                <w:color w:val="000000"/>
                <w:kern w:val="0"/>
                <w:sz w:val="22"/>
                <w:szCs w:val="22"/>
                <w:lang w:eastAsia="en-CA"/>
                <w14:ligatures w14:val="none"/>
              </w:rPr>
              <w:t>Prgram</w:t>
            </w:r>
            <w:proofErr w:type="spellEnd"/>
          </w:p>
        </w:tc>
        <w:tc>
          <w:tcPr>
            <w:tcW w:w="2542" w:type="dxa"/>
            <w:tcBorders>
              <w:top w:val="nil"/>
              <w:left w:val="nil"/>
              <w:bottom w:val="single" w:sz="4" w:space="0" w:color="auto"/>
              <w:right w:val="single" w:sz="4" w:space="0" w:color="auto"/>
            </w:tcBorders>
            <w:vAlign w:val="center"/>
            <w:hideMark/>
          </w:tcPr>
          <w:p w14:paraId="5D580E79"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Gov't of Canada</w:t>
            </w:r>
          </w:p>
        </w:tc>
        <w:tc>
          <w:tcPr>
            <w:tcW w:w="2520" w:type="dxa"/>
            <w:tcBorders>
              <w:top w:val="nil"/>
              <w:left w:val="nil"/>
              <w:bottom w:val="single" w:sz="4" w:space="0" w:color="auto"/>
              <w:right w:val="single" w:sz="4" w:space="0" w:color="auto"/>
            </w:tcBorders>
            <w:vAlign w:val="center"/>
            <w:hideMark/>
          </w:tcPr>
          <w:p w14:paraId="1630322B"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4" w:history="1">
              <w:r w:rsidRPr="00974411">
                <w:rPr>
                  <w:rFonts w:ascii="Calibri" w:eastAsia="Times New Roman" w:hAnsi="Calibri" w:cs="Calibri"/>
                  <w:color w:val="467886"/>
                  <w:kern w:val="0"/>
                  <w:sz w:val="22"/>
                  <w:szCs w:val="22"/>
                  <w:u w:val="single"/>
                  <w:lang w:eastAsia="en-CA"/>
                  <w14:ligatures w14:val="none"/>
                </w:rPr>
                <w:t>Tourism Growth Program</w:t>
              </w:r>
            </w:hyperlink>
          </w:p>
        </w:tc>
        <w:tc>
          <w:tcPr>
            <w:tcW w:w="6118" w:type="dxa"/>
            <w:tcBorders>
              <w:top w:val="nil"/>
              <w:left w:val="nil"/>
              <w:bottom w:val="single" w:sz="4" w:space="0" w:color="auto"/>
              <w:right w:val="single" w:sz="8" w:space="0" w:color="auto"/>
            </w:tcBorders>
            <w:vAlign w:val="center"/>
            <w:hideMark/>
          </w:tcPr>
          <w:p w14:paraId="520158E9" w14:textId="77777777" w:rsidR="00974411" w:rsidRPr="00974411" w:rsidRDefault="00974411" w:rsidP="00974411">
            <w:pPr>
              <w:spacing w:after="0" w:line="240" w:lineRule="auto"/>
              <w:rPr>
                <w:rFonts w:ascii="Calibri" w:eastAsia="Times New Roman" w:hAnsi="Calibri" w:cs="Calibri"/>
                <w:color w:val="333333"/>
                <w:kern w:val="0"/>
                <w:sz w:val="22"/>
                <w:szCs w:val="22"/>
                <w:lang w:eastAsia="en-CA"/>
                <w14:ligatures w14:val="none"/>
              </w:rPr>
            </w:pPr>
            <w:r w:rsidRPr="00974411">
              <w:rPr>
                <w:rFonts w:ascii="Calibri" w:eastAsia="Times New Roman" w:hAnsi="Calibri" w:cs="Calibri"/>
                <w:color w:val="333333"/>
                <w:kern w:val="0"/>
                <w:sz w:val="22"/>
                <w:szCs w:val="22"/>
                <w:lang w:eastAsia="en-CA"/>
                <w14:ligatures w14:val="none"/>
              </w:rPr>
              <w:t>With $108 million in federal funding, the TGP will be delivered by Canada's regional development agencies over three years, starting in 2023–24. The program will support Indigenous and non-Indigenous communities, small and medium-sized businesses and not-for-profit organizations in developing local, community-level tourism products and experiences to help more domestic and international visitors discover all that Canada has to offer.</w:t>
            </w:r>
          </w:p>
        </w:tc>
      </w:tr>
      <w:tr w:rsidR="00974411" w:rsidRPr="00974411" w14:paraId="3DD365EC" w14:textId="77777777" w:rsidTr="00974411">
        <w:trPr>
          <w:trHeight w:val="3665"/>
        </w:trPr>
        <w:tc>
          <w:tcPr>
            <w:tcW w:w="3279" w:type="dxa"/>
            <w:tcBorders>
              <w:top w:val="nil"/>
              <w:left w:val="single" w:sz="8" w:space="0" w:color="auto"/>
              <w:bottom w:val="single" w:sz="4" w:space="0" w:color="auto"/>
              <w:right w:val="single" w:sz="4" w:space="0" w:color="auto"/>
            </w:tcBorders>
            <w:vAlign w:val="center"/>
            <w:hideMark/>
          </w:tcPr>
          <w:p w14:paraId="1EF04C2F"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Commemorate Canada Program</w:t>
            </w:r>
          </w:p>
        </w:tc>
        <w:tc>
          <w:tcPr>
            <w:tcW w:w="2542" w:type="dxa"/>
            <w:tcBorders>
              <w:top w:val="nil"/>
              <w:left w:val="nil"/>
              <w:bottom w:val="single" w:sz="4" w:space="0" w:color="auto"/>
              <w:right w:val="single" w:sz="4" w:space="0" w:color="auto"/>
            </w:tcBorders>
            <w:vAlign w:val="center"/>
            <w:hideMark/>
          </w:tcPr>
          <w:p w14:paraId="03A759A8"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Gov't of Canada</w:t>
            </w:r>
          </w:p>
        </w:tc>
        <w:tc>
          <w:tcPr>
            <w:tcW w:w="2520" w:type="dxa"/>
            <w:tcBorders>
              <w:top w:val="nil"/>
              <w:left w:val="nil"/>
              <w:bottom w:val="single" w:sz="4" w:space="0" w:color="auto"/>
              <w:right w:val="single" w:sz="4" w:space="0" w:color="auto"/>
            </w:tcBorders>
            <w:vAlign w:val="center"/>
            <w:hideMark/>
          </w:tcPr>
          <w:p w14:paraId="46272672"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5" w:history="1">
              <w:r w:rsidRPr="00974411">
                <w:rPr>
                  <w:rFonts w:ascii="Calibri" w:eastAsia="Times New Roman" w:hAnsi="Calibri" w:cs="Calibri"/>
                  <w:color w:val="467886"/>
                  <w:kern w:val="0"/>
                  <w:sz w:val="22"/>
                  <w:szCs w:val="22"/>
                  <w:u w:val="single"/>
                  <w:lang w:eastAsia="en-CA"/>
                  <w14:ligatures w14:val="none"/>
                </w:rPr>
                <w:t>Commemorate Canada - Canada.ca</w:t>
              </w:r>
            </w:hyperlink>
          </w:p>
        </w:tc>
        <w:tc>
          <w:tcPr>
            <w:tcW w:w="6118" w:type="dxa"/>
            <w:tcBorders>
              <w:top w:val="nil"/>
              <w:left w:val="nil"/>
              <w:bottom w:val="single" w:sz="4" w:space="0" w:color="auto"/>
              <w:right w:val="single" w:sz="8" w:space="0" w:color="auto"/>
            </w:tcBorders>
            <w:vAlign w:val="center"/>
            <w:hideMark/>
          </w:tcPr>
          <w:p w14:paraId="66FAC7E4"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 xml:space="preserve">The Commemorate Canada program provides funding to initiatives that commemorate historical figures, places, events and accomplishments of national significance.  The Celebration and Commemoration Program is comprised of two components: Celebrate Canada and Commemorate Canada. The Program aims </w:t>
            </w:r>
            <w:proofErr w:type="spellStart"/>
            <w:r w:rsidRPr="00974411">
              <w:rPr>
                <w:rFonts w:ascii="Calibri" w:eastAsia="Times New Roman" w:hAnsi="Calibri" w:cs="Calibri"/>
                <w:color w:val="000000"/>
                <w:kern w:val="0"/>
                <w:sz w:val="22"/>
                <w:szCs w:val="22"/>
                <w:lang w:eastAsia="en-CA"/>
                <w14:ligatures w14:val="none"/>
              </w:rPr>
              <w:t>to:provide</w:t>
            </w:r>
            <w:proofErr w:type="spellEnd"/>
            <w:r w:rsidRPr="00974411">
              <w:rPr>
                <w:rFonts w:ascii="Calibri" w:eastAsia="Times New Roman" w:hAnsi="Calibri" w:cs="Calibri"/>
                <w:color w:val="000000"/>
                <w:kern w:val="0"/>
                <w:sz w:val="22"/>
                <w:szCs w:val="22"/>
                <w:lang w:eastAsia="en-CA"/>
                <w14:ligatures w14:val="none"/>
              </w:rPr>
              <w:t xml:space="preserve"> access to celebrations across Canada to enable all Canadians to appreciate Canada’s cultural, ethnic, linguistic and geographic diversity; provide access to commemorations and celebrations of national significance to all Canadians to recognize Canada's notable people, places, symbols, anniversaries and accomplishments; and create opportunities for all Canadians to participate in national celebrations and commemorations that contribute to building a sense of pride and belonging to Canada.</w:t>
            </w:r>
          </w:p>
        </w:tc>
      </w:tr>
      <w:tr w:rsidR="00974411" w:rsidRPr="00974411" w14:paraId="34E8BD4F" w14:textId="77777777" w:rsidTr="00974411">
        <w:trPr>
          <w:trHeight w:val="2691"/>
        </w:trPr>
        <w:tc>
          <w:tcPr>
            <w:tcW w:w="3279" w:type="dxa"/>
            <w:tcBorders>
              <w:top w:val="nil"/>
              <w:left w:val="single" w:sz="8" w:space="0" w:color="auto"/>
              <w:bottom w:val="single" w:sz="4" w:space="0" w:color="auto"/>
              <w:right w:val="single" w:sz="4" w:space="0" w:color="auto"/>
            </w:tcBorders>
            <w:vAlign w:val="center"/>
            <w:hideMark/>
          </w:tcPr>
          <w:p w14:paraId="71F9DE61"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Canada Cultural Spaces Fund (CCSF)</w:t>
            </w:r>
          </w:p>
        </w:tc>
        <w:tc>
          <w:tcPr>
            <w:tcW w:w="2542" w:type="dxa"/>
            <w:tcBorders>
              <w:top w:val="nil"/>
              <w:left w:val="nil"/>
              <w:bottom w:val="single" w:sz="4" w:space="0" w:color="auto"/>
              <w:right w:val="single" w:sz="4" w:space="0" w:color="auto"/>
            </w:tcBorders>
            <w:vAlign w:val="center"/>
            <w:hideMark/>
          </w:tcPr>
          <w:p w14:paraId="19D532AA"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Gov't of Canada</w:t>
            </w:r>
          </w:p>
        </w:tc>
        <w:tc>
          <w:tcPr>
            <w:tcW w:w="2520" w:type="dxa"/>
            <w:tcBorders>
              <w:top w:val="nil"/>
              <w:left w:val="nil"/>
              <w:bottom w:val="single" w:sz="4" w:space="0" w:color="auto"/>
              <w:right w:val="single" w:sz="4" w:space="0" w:color="auto"/>
            </w:tcBorders>
            <w:vAlign w:val="center"/>
            <w:hideMark/>
          </w:tcPr>
          <w:p w14:paraId="23056E50"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6" w:history="1">
              <w:r w:rsidRPr="00974411">
                <w:rPr>
                  <w:rFonts w:ascii="Calibri" w:eastAsia="Times New Roman" w:hAnsi="Calibri" w:cs="Calibri"/>
                  <w:color w:val="467886"/>
                  <w:kern w:val="0"/>
                  <w:sz w:val="22"/>
                  <w:szCs w:val="22"/>
                  <w:u w:val="single"/>
                  <w:lang w:eastAsia="en-CA"/>
                  <w14:ligatures w14:val="none"/>
                </w:rPr>
                <w:t>Canada Cultural Spaces Fund - Canada.ca</w:t>
              </w:r>
            </w:hyperlink>
          </w:p>
        </w:tc>
        <w:tc>
          <w:tcPr>
            <w:tcW w:w="6118" w:type="dxa"/>
            <w:tcBorders>
              <w:top w:val="nil"/>
              <w:left w:val="nil"/>
              <w:bottom w:val="single" w:sz="4" w:space="0" w:color="auto"/>
              <w:right w:val="single" w:sz="8" w:space="0" w:color="auto"/>
            </w:tcBorders>
            <w:vAlign w:val="center"/>
            <w:hideMark/>
          </w:tcPr>
          <w:p w14:paraId="2265C2A3"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Supports improvements to cultural and heritage spaces used for tourism.  The CCSF is committed to providing equitable funding opportunities that reflect the many perspectives of Canada’s cultural life. Special considerations may be given by the program to funding applications submitted by organizations located in rural or remote areas, Indigenous, underrepresented or equity communities and groups, such as Black or racialized communities, 2SLGBTQI+, D/deaf people and people living with a disability, or official language minority communities.</w:t>
            </w:r>
          </w:p>
        </w:tc>
      </w:tr>
      <w:tr w:rsidR="00974411" w:rsidRPr="00974411" w14:paraId="682DA562" w14:textId="77777777" w:rsidTr="00974411">
        <w:trPr>
          <w:trHeight w:val="2261"/>
        </w:trPr>
        <w:tc>
          <w:tcPr>
            <w:tcW w:w="3279" w:type="dxa"/>
            <w:tcBorders>
              <w:top w:val="nil"/>
              <w:left w:val="single" w:sz="8" w:space="0" w:color="auto"/>
              <w:bottom w:val="single" w:sz="4" w:space="0" w:color="auto"/>
              <w:right w:val="single" w:sz="4" w:space="0" w:color="auto"/>
            </w:tcBorders>
            <w:vAlign w:val="center"/>
            <w:hideMark/>
          </w:tcPr>
          <w:p w14:paraId="5FB34E39"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lastRenderedPageBreak/>
              <w:t>Building Communities Through Arts &amp; Heritage - Local Festivals Program</w:t>
            </w:r>
          </w:p>
        </w:tc>
        <w:tc>
          <w:tcPr>
            <w:tcW w:w="2542" w:type="dxa"/>
            <w:tcBorders>
              <w:top w:val="nil"/>
              <w:left w:val="nil"/>
              <w:bottom w:val="single" w:sz="4" w:space="0" w:color="auto"/>
              <w:right w:val="single" w:sz="4" w:space="0" w:color="auto"/>
            </w:tcBorders>
            <w:vAlign w:val="center"/>
            <w:hideMark/>
          </w:tcPr>
          <w:p w14:paraId="7CCCC854"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Gov't of Canada</w:t>
            </w:r>
          </w:p>
        </w:tc>
        <w:tc>
          <w:tcPr>
            <w:tcW w:w="2520" w:type="dxa"/>
            <w:tcBorders>
              <w:top w:val="nil"/>
              <w:left w:val="nil"/>
              <w:bottom w:val="single" w:sz="4" w:space="0" w:color="auto"/>
              <w:right w:val="single" w:sz="4" w:space="0" w:color="auto"/>
            </w:tcBorders>
            <w:vAlign w:val="center"/>
            <w:hideMark/>
          </w:tcPr>
          <w:p w14:paraId="572E46BC"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7" w:history="1">
              <w:r w:rsidRPr="00974411">
                <w:rPr>
                  <w:rFonts w:ascii="Calibri" w:eastAsia="Times New Roman" w:hAnsi="Calibri" w:cs="Calibri"/>
                  <w:color w:val="467886"/>
                  <w:kern w:val="0"/>
                  <w:sz w:val="22"/>
                  <w:szCs w:val="22"/>
                  <w:u w:val="single"/>
                  <w:lang w:eastAsia="en-CA"/>
                  <w14:ligatures w14:val="none"/>
                </w:rPr>
                <w:t>Local Festivals – Building Communities Through Arts and Heritage - Canada.ca</w:t>
              </w:r>
            </w:hyperlink>
          </w:p>
        </w:tc>
        <w:tc>
          <w:tcPr>
            <w:tcW w:w="6118" w:type="dxa"/>
            <w:tcBorders>
              <w:top w:val="nil"/>
              <w:left w:val="nil"/>
              <w:bottom w:val="single" w:sz="4" w:space="0" w:color="auto"/>
              <w:right w:val="single" w:sz="8" w:space="0" w:color="auto"/>
            </w:tcBorders>
            <w:vAlign w:val="center"/>
            <w:hideMark/>
          </w:tcPr>
          <w:p w14:paraId="255C7CD4"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Supports recurring festivals that showcase local artists and heritage performers.  The Building Communities Through Arts and Heritage — Local Festivals component provides funding to local groups for recurring festivals that present the work of local artists, local artisans, local heritage performers or specialists, and local First Nations, Inuit and Métis cultural carriers. This includes the celebration of 2SLGBTQI+ communities and Indigenous cultural celebrations.</w:t>
            </w:r>
          </w:p>
        </w:tc>
      </w:tr>
      <w:tr w:rsidR="00974411" w:rsidRPr="00974411" w14:paraId="6FCCE194" w14:textId="77777777" w:rsidTr="00974411">
        <w:trPr>
          <w:trHeight w:val="2392"/>
        </w:trPr>
        <w:tc>
          <w:tcPr>
            <w:tcW w:w="3279" w:type="dxa"/>
            <w:tcBorders>
              <w:top w:val="nil"/>
              <w:left w:val="single" w:sz="8" w:space="0" w:color="auto"/>
              <w:bottom w:val="single" w:sz="4" w:space="0" w:color="auto"/>
              <w:right w:val="single" w:sz="4" w:space="0" w:color="auto"/>
            </w:tcBorders>
            <w:vAlign w:val="center"/>
            <w:hideMark/>
          </w:tcPr>
          <w:p w14:paraId="3A2E8EAC"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Canada Travelling Exhibitions Indemnification Program</w:t>
            </w:r>
          </w:p>
        </w:tc>
        <w:tc>
          <w:tcPr>
            <w:tcW w:w="2542" w:type="dxa"/>
            <w:tcBorders>
              <w:top w:val="nil"/>
              <w:left w:val="nil"/>
              <w:bottom w:val="single" w:sz="4" w:space="0" w:color="auto"/>
              <w:right w:val="single" w:sz="4" w:space="0" w:color="auto"/>
            </w:tcBorders>
            <w:vAlign w:val="center"/>
            <w:hideMark/>
          </w:tcPr>
          <w:p w14:paraId="27242FCE"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Gov't of Canada</w:t>
            </w:r>
          </w:p>
        </w:tc>
        <w:tc>
          <w:tcPr>
            <w:tcW w:w="2520" w:type="dxa"/>
            <w:tcBorders>
              <w:top w:val="nil"/>
              <w:left w:val="nil"/>
              <w:bottom w:val="single" w:sz="4" w:space="0" w:color="auto"/>
              <w:right w:val="single" w:sz="4" w:space="0" w:color="auto"/>
            </w:tcBorders>
            <w:vAlign w:val="center"/>
            <w:hideMark/>
          </w:tcPr>
          <w:p w14:paraId="324ACB14"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8" w:history="1">
              <w:r w:rsidRPr="00974411">
                <w:rPr>
                  <w:rFonts w:ascii="Calibri" w:eastAsia="Times New Roman" w:hAnsi="Calibri" w:cs="Calibri"/>
                  <w:color w:val="467886"/>
                  <w:kern w:val="0"/>
                  <w:sz w:val="22"/>
                  <w:szCs w:val="22"/>
                  <w:u w:val="single"/>
                  <w:lang w:eastAsia="en-CA"/>
                  <w14:ligatures w14:val="none"/>
                </w:rPr>
                <w:t>Canada Travelling Exhibitions Indemnification Program - Canada.ca</w:t>
              </w:r>
            </w:hyperlink>
          </w:p>
        </w:tc>
        <w:tc>
          <w:tcPr>
            <w:tcW w:w="6118" w:type="dxa"/>
            <w:tcBorders>
              <w:top w:val="nil"/>
              <w:left w:val="nil"/>
              <w:bottom w:val="single" w:sz="4" w:space="0" w:color="auto"/>
              <w:right w:val="single" w:sz="8" w:space="0" w:color="auto"/>
            </w:tcBorders>
            <w:vAlign w:val="center"/>
            <w:hideMark/>
          </w:tcPr>
          <w:p w14:paraId="7A5D7E8D"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Provides financial protection for travelling exhibitions, supporting cultural tourism.  The Program has 2 objectives: to increase access to Canadian and world heritage through the exchange of artefacts and exhibitions in Canada and to help reduce the financial cost of insurance and allow Canadian art galleries, museums, archives and libraries to present high-quality exhibitions on themes and with contents of national or global significance</w:t>
            </w:r>
          </w:p>
        </w:tc>
      </w:tr>
      <w:tr w:rsidR="00974411" w:rsidRPr="00974411" w14:paraId="4BDD05C9" w14:textId="77777777" w:rsidTr="00974411">
        <w:trPr>
          <w:trHeight w:val="1800"/>
        </w:trPr>
        <w:tc>
          <w:tcPr>
            <w:tcW w:w="3279" w:type="dxa"/>
            <w:tcBorders>
              <w:top w:val="nil"/>
              <w:left w:val="single" w:sz="8" w:space="0" w:color="auto"/>
              <w:bottom w:val="single" w:sz="4" w:space="0" w:color="auto"/>
              <w:right w:val="single" w:sz="4" w:space="0" w:color="auto"/>
            </w:tcBorders>
            <w:vAlign w:val="center"/>
            <w:hideMark/>
          </w:tcPr>
          <w:p w14:paraId="21F6DC6F"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Indigenous Tourism Fund</w:t>
            </w:r>
          </w:p>
        </w:tc>
        <w:tc>
          <w:tcPr>
            <w:tcW w:w="2542" w:type="dxa"/>
            <w:tcBorders>
              <w:top w:val="nil"/>
              <w:left w:val="nil"/>
              <w:bottom w:val="single" w:sz="4" w:space="0" w:color="auto"/>
              <w:right w:val="single" w:sz="4" w:space="0" w:color="auto"/>
            </w:tcBorders>
            <w:vAlign w:val="center"/>
            <w:hideMark/>
          </w:tcPr>
          <w:p w14:paraId="167356EF"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Gov't of Canada</w:t>
            </w:r>
          </w:p>
        </w:tc>
        <w:tc>
          <w:tcPr>
            <w:tcW w:w="2520" w:type="dxa"/>
            <w:tcBorders>
              <w:top w:val="nil"/>
              <w:left w:val="nil"/>
              <w:bottom w:val="single" w:sz="4" w:space="0" w:color="auto"/>
              <w:right w:val="single" w:sz="4" w:space="0" w:color="auto"/>
            </w:tcBorders>
            <w:vAlign w:val="center"/>
            <w:hideMark/>
          </w:tcPr>
          <w:p w14:paraId="61DAC2AC"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9" w:history="1">
              <w:r w:rsidRPr="00974411">
                <w:rPr>
                  <w:rFonts w:ascii="Calibri" w:eastAsia="Times New Roman" w:hAnsi="Calibri" w:cs="Calibri"/>
                  <w:color w:val="467886"/>
                  <w:kern w:val="0"/>
                  <w:sz w:val="22"/>
                  <w:szCs w:val="22"/>
                  <w:u w:val="single"/>
                  <w:lang w:eastAsia="en-CA"/>
                  <w14:ligatures w14:val="none"/>
                </w:rPr>
                <w:t>Indigenous Tourism Fund</w:t>
              </w:r>
            </w:hyperlink>
          </w:p>
        </w:tc>
        <w:tc>
          <w:tcPr>
            <w:tcW w:w="6118" w:type="dxa"/>
            <w:tcBorders>
              <w:top w:val="nil"/>
              <w:left w:val="nil"/>
              <w:bottom w:val="single" w:sz="4" w:space="0" w:color="auto"/>
              <w:right w:val="single" w:sz="8" w:space="0" w:color="auto"/>
            </w:tcBorders>
            <w:vAlign w:val="center"/>
            <w:hideMark/>
          </w:tcPr>
          <w:p w14:paraId="206B3500"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The Indigenous Tourism Fund (ITF), established as part of the 2022 budget, allocates $20 million to foster sustainable growth in Canada's Indigenous tourism industry. The ITF supports community-based tourism projects and aims to enhance global interest and awareness.</w:t>
            </w:r>
          </w:p>
        </w:tc>
      </w:tr>
      <w:tr w:rsidR="00974411" w:rsidRPr="00974411" w14:paraId="55A64156" w14:textId="77777777" w:rsidTr="00974411">
        <w:trPr>
          <w:trHeight w:val="3015"/>
        </w:trPr>
        <w:tc>
          <w:tcPr>
            <w:tcW w:w="3279" w:type="dxa"/>
            <w:tcBorders>
              <w:top w:val="nil"/>
              <w:left w:val="single" w:sz="8" w:space="0" w:color="auto"/>
              <w:bottom w:val="single" w:sz="8" w:space="0" w:color="auto"/>
              <w:right w:val="single" w:sz="4" w:space="0" w:color="auto"/>
            </w:tcBorders>
            <w:vAlign w:val="center"/>
            <w:hideMark/>
          </w:tcPr>
          <w:p w14:paraId="7933C01D"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Indigenous Tourism Destination Fund</w:t>
            </w:r>
          </w:p>
        </w:tc>
        <w:tc>
          <w:tcPr>
            <w:tcW w:w="2542" w:type="dxa"/>
            <w:tcBorders>
              <w:top w:val="nil"/>
              <w:left w:val="nil"/>
              <w:bottom w:val="single" w:sz="8" w:space="0" w:color="auto"/>
              <w:right w:val="single" w:sz="4" w:space="0" w:color="auto"/>
            </w:tcBorders>
            <w:vAlign w:val="center"/>
            <w:hideMark/>
          </w:tcPr>
          <w:p w14:paraId="515E1F68"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 xml:space="preserve">Indigenous Tourism Association of Canada </w:t>
            </w:r>
          </w:p>
        </w:tc>
        <w:tc>
          <w:tcPr>
            <w:tcW w:w="2520" w:type="dxa"/>
            <w:tcBorders>
              <w:top w:val="nil"/>
              <w:left w:val="nil"/>
              <w:bottom w:val="single" w:sz="8" w:space="0" w:color="auto"/>
              <w:right w:val="single" w:sz="4" w:space="0" w:color="auto"/>
            </w:tcBorders>
            <w:vAlign w:val="center"/>
            <w:hideMark/>
          </w:tcPr>
          <w:p w14:paraId="22E7B0D3" w14:textId="77777777" w:rsidR="00974411" w:rsidRPr="00974411" w:rsidRDefault="00974411" w:rsidP="00974411">
            <w:pPr>
              <w:spacing w:after="0" w:line="240" w:lineRule="auto"/>
              <w:rPr>
                <w:rFonts w:ascii="Calibri" w:eastAsia="Times New Roman" w:hAnsi="Calibri" w:cs="Calibri"/>
                <w:color w:val="467886"/>
                <w:kern w:val="0"/>
                <w:sz w:val="22"/>
                <w:szCs w:val="22"/>
                <w:u w:val="single"/>
                <w:lang w:eastAsia="en-CA"/>
                <w14:ligatures w14:val="none"/>
              </w:rPr>
            </w:pPr>
            <w:hyperlink r:id="rId10" w:history="1">
              <w:r w:rsidRPr="00974411">
                <w:rPr>
                  <w:rFonts w:ascii="Calibri" w:eastAsia="Times New Roman" w:hAnsi="Calibri" w:cs="Calibri"/>
                  <w:color w:val="467886"/>
                  <w:kern w:val="0"/>
                  <w:sz w:val="22"/>
                  <w:szCs w:val="22"/>
                  <w:u w:val="single"/>
                  <w:lang w:eastAsia="en-CA"/>
                  <w14:ligatures w14:val="none"/>
                </w:rPr>
                <w:t>Indigenous Tourism Destination Fund</w:t>
              </w:r>
            </w:hyperlink>
          </w:p>
        </w:tc>
        <w:tc>
          <w:tcPr>
            <w:tcW w:w="6118" w:type="dxa"/>
            <w:tcBorders>
              <w:top w:val="nil"/>
              <w:left w:val="nil"/>
              <w:bottom w:val="single" w:sz="8" w:space="0" w:color="auto"/>
              <w:right w:val="single" w:sz="8" w:space="0" w:color="auto"/>
            </w:tcBorders>
            <w:vAlign w:val="center"/>
            <w:hideMark/>
          </w:tcPr>
          <w:p w14:paraId="2D77528A" w14:textId="77777777" w:rsidR="00974411" w:rsidRPr="00974411" w:rsidRDefault="00974411" w:rsidP="00974411">
            <w:pPr>
              <w:spacing w:after="0" w:line="240" w:lineRule="auto"/>
              <w:rPr>
                <w:rFonts w:ascii="Calibri" w:eastAsia="Times New Roman" w:hAnsi="Calibri" w:cs="Calibri"/>
                <w:color w:val="000000"/>
                <w:kern w:val="0"/>
                <w:sz w:val="22"/>
                <w:szCs w:val="22"/>
                <w:lang w:eastAsia="en-CA"/>
                <w14:ligatures w14:val="none"/>
              </w:rPr>
            </w:pPr>
            <w:r w:rsidRPr="00974411">
              <w:rPr>
                <w:rFonts w:ascii="Calibri" w:eastAsia="Times New Roman" w:hAnsi="Calibri" w:cs="Calibri"/>
                <w:color w:val="000000"/>
                <w:kern w:val="0"/>
                <w:sz w:val="22"/>
                <w:szCs w:val="22"/>
                <w:lang w:eastAsia="en-CA"/>
                <w14:ligatures w14:val="none"/>
              </w:rPr>
              <w:t>The Indigenous Tourism Destination Fund (ITDF) has been established to allow businesses and individuals to take real action towards reconciliation in Canada through their support for the growth of the Indigenous tourism industry. Administered by the Indigenous Tourism Association of Canada (ITAC), the ITDF is used to invest in infrastructure, human resources and development and marketing projects benefiting communities across the country.</w:t>
            </w:r>
          </w:p>
        </w:tc>
      </w:tr>
    </w:tbl>
    <w:p w14:paraId="740F659F" w14:textId="77777777" w:rsidR="00974411" w:rsidRDefault="00974411"/>
    <w:sectPr w:rsidR="00974411" w:rsidSect="00974411">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411"/>
    <w:rsid w:val="00974411"/>
    <w:rsid w:val="00B90B7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A3C8A"/>
  <w15:chartTrackingRefBased/>
  <w15:docId w15:val="{6B75995C-CA40-42B2-A00F-A8D74F7F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44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44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44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44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44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44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44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44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44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44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44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44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44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44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44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44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44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4411"/>
    <w:rPr>
      <w:rFonts w:eastAsiaTheme="majorEastAsia" w:cstheme="majorBidi"/>
      <w:color w:val="272727" w:themeColor="text1" w:themeTint="D8"/>
    </w:rPr>
  </w:style>
  <w:style w:type="paragraph" w:styleId="Title">
    <w:name w:val="Title"/>
    <w:basedOn w:val="Normal"/>
    <w:next w:val="Normal"/>
    <w:link w:val="TitleChar"/>
    <w:uiPriority w:val="10"/>
    <w:qFormat/>
    <w:rsid w:val="009744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44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44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44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4411"/>
    <w:pPr>
      <w:spacing w:before="160"/>
      <w:jc w:val="center"/>
    </w:pPr>
    <w:rPr>
      <w:i/>
      <w:iCs/>
      <w:color w:val="404040" w:themeColor="text1" w:themeTint="BF"/>
    </w:rPr>
  </w:style>
  <w:style w:type="character" w:customStyle="1" w:styleId="QuoteChar">
    <w:name w:val="Quote Char"/>
    <w:basedOn w:val="DefaultParagraphFont"/>
    <w:link w:val="Quote"/>
    <w:uiPriority w:val="29"/>
    <w:rsid w:val="00974411"/>
    <w:rPr>
      <w:i/>
      <w:iCs/>
      <w:color w:val="404040" w:themeColor="text1" w:themeTint="BF"/>
    </w:rPr>
  </w:style>
  <w:style w:type="paragraph" w:styleId="ListParagraph">
    <w:name w:val="List Paragraph"/>
    <w:basedOn w:val="Normal"/>
    <w:uiPriority w:val="34"/>
    <w:qFormat/>
    <w:rsid w:val="00974411"/>
    <w:pPr>
      <w:ind w:left="720"/>
      <w:contextualSpacing/>
    </w:pPr>
  </w:style>
  <w:style w:type="character" w:styleId="IntenseEmphasis">
    <w:name w:val="Intense Emphasis"/>
    <w:basedOn w:val="DefaultParagraphFont"/>
    <w:uiPriority w:val="21"/>
    <w:qFormat/>
    <w:rsid w:val="00974411"/>
    <w:rPr>
      <w:i/>
      <w:iCs/>
      <w:color w:val="0F4761" w:themeColor="accent1" w:themeShade="BF"/>
    </w:rPr>
  </w:style>
  <w:style w:type="paragraph" w:styleId="IntenseQuote">
    <w:name w:val="Intense Quote"/>
    <w:basedOn w:val="Normal"/>
    <w:next w:val="Normal"/>
    <w:link w:val="IntenseQuoteChar"/>
    <w:uiPriority w:val="30"/>
    <w:qFormat/>
    <w:rsid w:val="009744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4411"/>
    <w:rPr>
      <w:i/>
      <w:iCs/>
      <w:color w:val="0F4761" w:themeColor="accent1" w:themeShade="BF"/>
    </w:rPr>
  </w:style>
  <w:style w:type="character" w:styleId="IntenseReference">
    <w:name w:val="Intense Reference"/>
    <w:basedOn w:val="DefaultParagraphFont"/>
    <w:uiPriority w:val="32"/>
    <w:qFormat/>
    <w:rsid w:val="00974411"/>
    <w:rPr>
      <w:b/>
      <w:bCs/>
      <w:smallCaps/>
      <w:color w:val="0F4761" w:themeColor="accent1" w:themeShade="BF"/>
      <w:spacing w:val="5"/>
    </w:rPr>
  </w:style>
  <w:style w:type="character" w:styleId="Hyperlink">
    <w:name w:val="Hyperlink"/>
    <w:basedOn w:val="DefaultParagraphFont"/>
    <w:uiPriority w:val="99"/>
    <w:semiHidden/>
    <w:unhideWhenUsed/>
    <w:rsid w:val="00974411"/>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canadian-heritage/services/funding/travelling-exhibitions-indemnification-program.html" TargetMode="External"/><Relationship Id="rId3" Type="http://schemas.openxmlformats.org/officeDocument/2006/relationships/webSettings" Target="webSettings.xml"/><Relationship Id="rId7" Type="http://schemas.openxmlformats.org/officeDocument/2006/relationships/hyperlink" Target="https://www.canada.ca/en/canadian-heritage/services/funding/building-communities/festivals.htm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anada.ca/en/canadian-heritage/services/funding/cultural-spaces-fund.html" TargetMode="External"/><Relationship Id="rId11" Type="http://schemas.openxmlformats.org/officeDocument/2006/relationships/fontTable" Target="fontTable.xml"/><Relationship Id="rId5" Type="http://schemas.openxmlformats.org/officeDocument/2006/relationships/hyperlink" Target="https://www.canada.ca/en/canadian-heritage/services/funding/commemorate-canada.html" TargetMode="External"/><Relationship Id="rId10" Type="http://schemas.openxmlformats.org/officeDocument/2006/relationships/hyperlink" Target="https://itdf.indigenoustourism.ca/" TargetMode="External"/><Relationship Id="rId4" Type="http://schemas.openxmlformats.org/officeDocument/2006/relationships/hyperlink" Target="https://ised-isde.canada.ca/site/canadian-tourism-sector/en/tourism-growth-program" TargetMode="External"/><Relationship Id="rId9" Type="http://schemas.openxmlformats.org/officeDocument/2006/relationships/hyperlink" Target="https://ised-isde.canada.ca/site/canadian-tourism-sector/en/indigenous-tourism-f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728</Words>
  <Characters>4154</Characters>
  <Application>Microsoft Office Word</Application>
  <DocSecurity>0</DocSecurity>
  <Lines>34</Lines>
  <Paragraphs>9</Paragraphs>
  <ScaleCrop>false</ScaleCrop>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Lorri Matthewson</dc:creator>
  <cp:keywords/>
  <dc:description/>
  <cp:lastModifiedBy>Lorri Matthewson</cp:lastModifiedBy>
  <cp:revision>1</cp:revision>
  <dcterms:created xsi:type="dcterms:W3CDTF">2025-10-28T15:29:00Z</dcterms:created>
  <dcterms:modified xsi:type="dcterms:W3CDTF">2025-10-28T15:32:00Z</dcterms:modified>
</cp:coreProperties>
</file>